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055605">
      <w:pPr>
        <w:pStyle w:val="1"/>
      </w:pPr>
      <w:r>
        <w:fldChar w:fldCharType="begin"/>
      </w:r>
      <w:r>
        <w:instrText>HYPERLINK "http://</w:instrText>
      </w:r>
      <w:r>
        <w:instrText>80.253.4.49/document?id=19878533&amp;sub=0"</w:instrText>
      </w:r>
      <w:r>
        <w:fldChar w:fldCharType="separate"/>
      </w:r>
      <w:r>
        <w:rPr>
          <w:rStyle w:val="a4"/>
        </w:rPr>
        <w:t>Закон Забайкальского края</w:t>
      </w:r>
      <w:r>
        <w:rPr>
          <w:rStyle w:val="a4"/>
        </w:rPr>
        <w:br/>
        <w:t>от 8 декабря 2014 г. N 1097-ЗЗК</w:t>
      </w:r>
      <w:r>
        <w:rPr>
          <w:rStyle w:val="a4"/>
        </w:rPr>
        <w:br/>
        <w:t>"Об отдельных вопросах организации обучения детей-инвалидов</w:t>
      </w:r>
      <w:r>
        <w:rPr>
          <w:rStyle w:val="a4"/>
        </w:rPr>
        <w:br/>
        <w:t>по основным общеобразовательным программам на дому"</w:t>
      </w:r>
      <w:r>
        <w:fldChar w:fldCharType="end"/>
      </w:r>
    </w:p>
    <w:p w:rsidR="00000000" w:rsidRDefault="00055605"/>
    <w:p w:rsidR="00000000" w:rsidRDefault="00055605">
      <w:pPr>
        <w:pStyle w:val="1"/>
      </w:pPr>
      <w:r>
        <w:t>Принят Законодательным Собранием Забайкальского края 26 ноября 2014 года.</w:t>
      </w:r>
    </w:p>
    <w:p w:rsidR="00000000" w:rsidRDefault="00055605"/>
    <w:p w:rsidR="00000000" w:rsidRDefault="00055605">
      <w:pPr>
        <w:pStyle w:val="af5"/>
      </w:pPr>
      <w:bookmarkStart w:id="1" w:name="sub_1"/>
      <w:r>
        <w:rPr>
          <w:rStyle w:val="a3"/>
        </w:rPr>
        <w:t>Статья 1</w:t>
      </w:r>
    </w:p>
    <w:p w:rsidR="00000000" w:rsidRDefault="00055605">
      <w:bookmarkStart w:id="2" w:name="sub_11"/>
      <w:bookmarkEnd w:id="1"/>
      <w:r>
        <w:t>1. При невозможности обучения детей-инвалидов по основным общеобразовательным программам в организациях, осуществляющих образовательную деятельность, органы</w:t>
      </w:r>
      <w:r>
        <w:t>, осуществляющие управление в сфере образования, с согласия родителей (законных представителей) детей-инвалидов обеспечивают организацию обучения детей-инвалидов по основным общеобразовательным программам на дому.</w:t>
      </w:r>
    </w:p>
    <w:p w:rsidR="00000000" w:rsidRDefault="00055605">
      <w:bookmarkStart w:id="3" w:name="sub_12"/>
      <w:bookmarkEnd w:id="2"/>
      <w:r>
        <w:t>2. С учетом потребностей и воз</w:t>
      </w:r>
      <w:r>
        <w:t>можностей детей-инвалидов при организации их обучения на дому основные общеобразовательные программы осваиваются с использованием дистанционных образовательных технологий.</w:t>
      </w:r>
    </w:p>
    <w:bookmarkEnd w:id="3"/>
    <w:p w:rsidR="00000000" w:rsidRDefault="00055605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55605">
      <w:pPr>
        <w:pStyle w:val="afa"/>
      </w:pPr>
      <w:r>
        <w:t xml:space="preserve">См. </w:t>
      </w:r>
      <w:hyperlink r:id="rId4" w:history="1">
        <w:r>
          <w:rPr>
            <w:rStyle w:val="a4"/>
          </w:rPr>
          <w:t>Постановл</w:t>
        </w:r>
        <w:r>
          <w:rPr>
            <w:rStyle w:val="a4"/>
          </w:rPr>
          <w:t>ение</w:t>
        </w:r>
      </w:hyperlink>
      <w:r>
        <w:t xml:space="preserve"> Правительства Забайкальского края от 1 июня 2010 г. N 218 "Об утверждении Порядка обеспечения детей-инвалидов комплектами компьютерной техники, цифрового учебного оборудования, оргтехники, программного обеспечения и иными необходимыми материалами и</w:t>
      </w:r>
      <w:r>
        <w:t xml:space="preserve"> оборудованием"</w:t>
      </w:r>
    </w:p>
    <w:p w:rsidR="00000000" w:rsidRDefault="00055605">
      <w:pPr>
        <w:pStyle w:val="afa"/>
      </w:pPr>
    </w:p>
    <w:p w:rsidR="00000000" w:rsidRDefault="00055605">
      <w:pPr>
        <w:pStyle w:val="af5"/>
      </w:pPr>
      <w:bookmarkStart w:id="4" w:name="sub_2"/>
      <w:r>
        <w:rPr>
          <w:rStyle w:val="a3"/>
        </w:rPr>
        <w:t>Статья 2</w:t>
      </w:r>
    </w:p>
    <w:p w:rsidR="00000000" w:rsidRDefault="00055605">
      <w:bookmarkStart w:id="5" w:name="sub_21"/>
      <w:bookmarkEnd w:id="4"/>
      <w:r>
        <w:t>1. Основанием для организации обучения детей-инвалидов по основным общеобразовательным программам на дому являются обращение в письменной форме их родителей (законных представителей) и заключение медицинской органи</w:t>
      </w:r>
      <w:r>
        <w:t>зации, выданное в порядке и на условиях, которые определяются федеральным законодательством.</w:t>
      </w:r>
    </w:p>
    <w:p w:rsidR="00000000" w:rsidRDefault="00055605">
      <w:bookmarkStart w:id="6" w:name="sub_22"/>
      <w:bookmarkEnd w:id="5"/>
      <w:r>
        <w:t>2. Перечень заболеваний, наличие которых дает право на обучение детей-инвалидов по основным общеобразовательным программам на дому, определяется федера</w:t>
      </w:r>
      <w:r>
        <w:t>льным законодательством.</w:t>
      </w:r>
    </w:p>
    <w:bookmarkEnd w:id="6"/>
    <w:p w:rsidR="00000000" w:rsidRDefault="00055605"/>
    <w:p w:rsidR="00000000" w:rsidRDefault="00055605">
      <w:pPr>
        <w:pStyle w:val="af5"/>
      </w:pPr>
      <w:bookmarkStart w:id="7" w:name="sub_3"/>
      <w:r>
        <w:rPr>
          <w:rStyle w:val="a3"/>
        </w:rPr>
        <w:t>Статья 3</w:t>
      </w:r>
    </w:p>
    <w:p w:rsidR="00000000" w:rsidRDefault="00055605">
      <w:bookmarkStart w:id="8" w:name="sub_31"/>
      <w:bookmarkEnd w:id="7"/>
      <w:r>
        <w:t>1. Родителям (законным представителям) детей-инвалидов, обучающихся по основным общеобразовательным программам на дому самостоятельно, ежемесячно компенсируются затраты на эти цели.</w:t>
      </w:r>
    </w:p>
    <w:p w:rsidR="00000000" w:rsidRDefault="00055605">
      <w:bookmarkStart w:id="9" w:name="sub_32"/>
      <w:bookmarkEnd w:id="8"/>
      <w:r>
        <w:t>2. Еж</w:t>
      </w:r>
      <w:r>
        <w:t>емесячная компенсация затрат родителей (законных представителей) на обучение по основным общеобразовательным программам детей-инвалидов на дому самостоятельно (далее - компенсация) выплачивается одному из родителей (законных представителей).</w:t>
      </w:r>
    </w:p>
    <w:p w:rsidR="00000000" w:rsidRDefault="00055605">
      <w:bookmarkStart w:id="10" w:name="sub_33"/>
      <w:bookmarkEnd w:id="9"/>
      <w:r>
        <w:t>3.</w:t>
      </w:r>
      <w:r>
        <w:t xml:space="preserve"> Размер компенсации составляет:</w:t>
      </w:r>
    </w:p>
    <w:p w:rsidR="00000000" w:rsidRDefault="00055605">
      <w:bookmarkStart w:id="11" w:name="sub_331"/>
      <w:bookmarkEnd w:id="10"/>
      <w:r>
        <w:lastRenderedPageBreak/>
        <w:t>1) на ребенка-инвалида от 2 месяцев до 3 лет - 95 рублей;</w:t>
      </w:r>
    </w:p>
    <w:p w:rsidR="00000000" w:rsidRDefault="00055605">
      <w:bookmarkStart w:id="12" w:name="sub_332"/>
      <w:bookmarkEnd w:id="11"/>
      <w:r>
        <w:t>2) на ребенка-инвалида от 3 лет до 7 лет - 300 рублей;</w:t>
      </w:r>
    </w:p>
    <w:p w:rsidR="00000000" w:rsidRDefault="00055605">
      <w:bookmarkStart w:id="13" w:name="sub_333"/>
      <w:bookmarkEnd w:id="12"/>
      <w:r>
        <w:t>3) на ребенка-инвалида, обучающегося по образовательной программе нача</w:t>
      </w:r>
      <w:r>
        <w:t>льного общего образования, - 3 354 рубля;</w:t>
      </w:r>
    </w:p>
    <w:p w:rsidR="00000000" w:rsidRDefault="00055605">
      <w:bookmarkStart w:id="14" w:name="sub_334"/>
      <w:bookmarkEnd w:id="13"/>
      <w:r>
        <w:t>4) на ребенка-инвалида, обучающегося по образовательной программе основного общего образования, - 4 892 рубля;</w:t>
      </w:r>
    </w:p>
    <w:p w:rsidR="00000000" w:rsidRDefault="00055605">
      <w:bookmarkStart w:id="15" w:name="sub_335"/>
      <w:bookmarkEnd w:id="14"/>
      <w:r>
        <w:t xml:space="preserve">5) на ребенка-инвалида, обучающегося по образовательной программе среднего </w:t>
      </w:r>
      <w:r>
        <w:t>общего образования, - 5 590 рублей.</w:t>
      </w:r>
    </w:p>
    <w:bookmarkEnd w:id="15"/>
    <w:p w:rsidR="00000000" w:rsidRDefault="00055605"/>
    <w:p w:rsidR="00000000" w:rsidRDefault="00055605">
      <w:pPr>
        <w:pStyle w:val="af5"/>
      </w:pPr>
      <w:bookmarkStart w:id="16" w:name="sub_4"/>
      <w:r>
        <w:rPr>
          <w:rStyle w:val="a3"/>
        </w:rPr>
        <w:t>Статья 4</w:t>
      </w:r>
    </w:p>
    <w:p w:rsidR="00000000" w:rsidRDefault="00055605">
      <w:bookmarkStart w:id="17" w:name="sub_41"/>
      <w:bookmarkEnd w:id="16"/>
      <w:r>
        <w:t>1. Для назначения компенсации один из родителей (законных представителей) ребенка-инвалида представляет в орган местного самоуправления муниципального района или городского округа Забайка</w:t>
      </w:r>
      <w:r>
        <w:t>льского края, осуществляющий переданное государственное полномочие по предоставлению компенсации (далее - орган местного самоуправления):</w:t>
      </w:r>
    </w:p>
    <w:p w:rsidR="00000000" w:rsidRDefault="00055605">
      <w:bookmarkStart w:id="18" w:name="sub_411"/>
      <w:bookmarkEnd w:id="17"/>
      <w:r>
        <w:t>1) заявление о выплате компенсации;</w:t>
      </w:r>
    </w:p>
    <w:p w:rsidR="00000000" w:rsidRDefault="00055605">
      <w:bookmarkStart w:id="19" w:name="sub_412"/>
      <w:bookmarkEnd w:id="18"/>
      <w:r>
        <w:t>2) копию документа, удостоверяющего личность заявителя;</w:t>
      </w:r>
    </w:p>
    <w:p w:rsidR="00000000" w:rsidRDefault="00055605">
      <w:bookmarkStart w:id="20" w:name="sub_413"/>
      <w:bookmarkEnd w:id="19"/>
      <w:r>
        <w:t>3) копию свидетельства о рождении ребенка-инвалида; для детей-инвалидов старше 14 лет - копию документа, удостоверяющего личность;</w:t>
      </w:r>
    </w:p>
    <w:p w:rsidR="00000000" w:rsidRDefault="00055605">
      <w:bookmarkStart w:id="21" w:name="sub_414"/>
      <w:bookmarkEnd w:id="20"/>
      <w:r>
        <w:t>4) копию документа, подтверждающего факт установления инвалидности, выдаваемого федеральным государственным учреждением медико-социальной экспертизы;</w:t>
      </w:r>
    </w:p>
    <w:p w:rsidR="00000000" w:rsidRDefault="00055605">
      <w:bookmarkStart w:id="22" w:name="sub_415"/>
      <w:bookmarkEnd w:id="21"/>
      <w:r>
        <w:t xml:space="preserve">5) копию заключения медицинской организации, указанного в </w:t>
      </w:r>
      <w:hyperlink w:anchor="sub_21" w:history="1">
        <w:r>
          <w:rPr>
            <w:rStyle w:val="a4"/>
          </w:rPr>
          <w:t>части 1 стать</w:t>
        </w:r>
        <w:r>
          <w:rPr>
            <w:rStyle w:val="a4"/>
          </w:rPr>
          <w:t>и 2</w:t>
        </w:r>
      </w:hyperlink>
      <w:r>
        <w:t xml:space="preserve"> настоящего Закона края;</w:t>
      </w:r>
    </w:p>
    <w:p w:rsidR="00000000" w:rsidRDefault="00055605">
      <w:bookmarkStart w:id="23" w:name="sub_416"/>
      <w:bookmarkEnd w:id="22"/>
      <w:r>
        <w:t>6) копию документа об открытии в банке счета на имя заявителя.</w:t>
      </w:r>
    </w:p>
    <w:p w:rsidR="00000000" w:rsidRDefault="00055605">
      <w:bookmarkStart w:id="24" w:name="sub_42"/>
      <w:bookmarkEnd w:id="23"/>
      <w:r>
        <w:t>2. Орган местного самоуправления осуществляет прием документов от заявителя и регистрирует их в течение трех рабочих дней со дня поступ</w:t>
      </w:r>
      <w:r>
        <w:t>ления.</w:t>
      </w:r>
    </w:p>
    <w:p w:rsidR="00000000" w:rsidRDefault="00055605">
      <w:bookmarkStart w:id="25" w:name="sub_43"/>
      <w:bookmarkEnd w:id="24"/>
      <w:r>
        <w:t xml:space="preserve">3. Помимо документов, указанных в </w:t>
      </w:r>
      <w:hyperlink w:anchor="sub_41" w:history="1">
        <w:r>
          <w:rPr>
            <w:rStyle w:val="a4"/>
          </w:rPr>
          <w:t>части 1</w:t>
        </w:r>
      </w:hyperlink>
      <w:r>
        <w:t xml:space="preserve"> настоящей статьи, орган местного самоуправления самостоятельно запрашивает у органа, осуществляющего управление в сфере образования по месту проживания ребенка-инвалида, с</w:t>
      </w:r>
      <w:r>
        <w:t>правку, подтверждающую обучение ребенка-инвалида по основным общеобразовательным программам на дому самостоятельно. Заявитель вправе представить указанную справку по собственной инициативе.</w:t>
      </w:r>
    </w:p>
    <w:p w:rsidR="00000000" w:rsidRDefault="00055605">
      <w:bookmarkStart w:id="26" w:name="sub_44"/>
      <w:bookmarkEnd w:id="25"/>
      <w:r>
        <w:t>4. Компенсация не назначается в случаях, если:</w:t>
      </w:r>
    </w:p>
    <w:p w:rsidR="00000000" w:rsidRDefault="00055605">
      <w:bookmarkStart w:id="27" w:name="sub_441"/>
      <w:bookmarkEnd w:id="26"/>
      <w:r>
        <w:t xml:space="preserve">1) заявителем представлены не все документы, указанные в </w:t>
      </w:r>
      <w:hyperlink w:anchor="sub_41" w:history="1">
        <w:r>
          <w:rPr>
            <w:rStyle w:val="a4"/>
          </w:rPr>
          <w:t>части 1</w:t>
        </w:r>
      </w:hyperlink>
      <w:r>
        <w:t xml:space="preserve"> настоящей статьи;</w:t>
      </w:r>
    </w:p>
    <w:p w:rsidR="00000000" w:rsidRDefault="00055605">
      <w:bookmarkStart w:id="28" w:name="sub_442"/>
      <w:bookmarkEnd w:id="27"/>
      <w:r>
        <w:t>2) представленные документы содержат недостоверные сведения;</w:t>
      </w:r>
    </w:p>
    <w:p w:rsidR="00000000" w:rsidRDefault="00055605">
      <w:bookmarkStart w:id="29" w:name="sub_443"/>
      <w:bookmarkEnd w:id="28"/>
      <w:r>
        <w:t>3) заявителем не представлен по собственной инициативе</w:t>
      </w:r>
      <w:r>
        <w:t xml:space="preserve"> документ, указанный в </w:t>
      </w:r>
      <w:hyperlink w:anchor="sub_43" w:history="1">
        <w:r>
          <w:rPr>
            <w:rStyle w:val="a4"/>
          </w:rPr>
          <w:t>части 3</w:t>
        </w:r>
      </w:hyperlink>
      <w:r>
        <w:t xml:space="preserve"> настоящей статьи, и от органа, осуществляющего управление в сфере образования по месту проживания ребенка-инвалида, получен ответ, свидетельствующий об отсутствии информации об обучении ребенка-инвалид</w:t>
      </w:r>
      <w:r>
        <w:t>а по основным общеобразовательным программам на дому самостоятельно.</w:t>
      </w:r>
    </w:p>
    <w:p w:rsidR="00000000" w:rsidRDefault="00055605">
      <w:bookmarkStart w:id="30" w:name="sub_45"/>
      <w:bookmarkEnd w:id="29"/>
      <w:r>
        <w:t xml:space="preserve">5. Орган местного самоуправления осуществляет проверку сведений, указанных в представленных документах, и в течение 15 рабочих дней со дня их регистрации принимает решение о </w:t>
      </w:r>
      <w:r>
        <w:t>выплате компенсации или об отказе в ее выплате.</w:t>
      </w:r>
    </w:p>
    <w:bookmarkEnd w:id="30"/>
    <w:p w:rsidR="00000000" w:rsidRDefault="00055605">
      <w:r>
        <w:lastRenderedPageBreak/>
        <w:t>Орган местного самоуправления в течение трех рабочих дней с момента принятия решения направляет заявителю уведомление о принятом решении.</w:t>
      </w:r>
    </w:p>
    <w:p w:rsidR="00000000" w:rsidRDefault="00055605"/>
    <w:p w:rsidR="00000000" w:rsidRDefault="00055605">
      <w:pPr>
        <w:pStyle w:val="af5"/>
      </w:pPr>
      <w:bookmarkStart w:id="31" w:name="sub_5"/>
      <w:r>
        <w:rPr>
          <w:rStyle w:val="a3"/>
        </w:rPr>
        <w:t>Статья 5</w:t>
      </w:r>
    </w:p>
    <w:p w:rsidR="00000000" w:rsidRDefault="00055605">
      <w:bookmarkStart w:id="32" w:name="sub_51"/>
      <w:bookmarkEnd w:id="31"/>
      <w:r>
        <w:t>1. Компенсация выплачивается с месяца,</w:t>
      </w:r>
      <w:r>
        <w:t xml:space="preserve"> следующего за месяцем, в котором заявитель обратился в орган местного самоуправления.</w:t>
      </w:r>
    </w:p>
    <w:p w:rsidR="00000000" w:rsidRDefault="00055605">
      <w:bookmarkStart w:id="33" w:name="sub_52"/>
      <w:bookmarkEnd w:id="32"/>
      <w:r>
        <w:t>2. Компенсация перечисляется органом местного самоуправления ежемесячно на счет, открытый на имя заявителя, в течение пяти рабочих дней со дня поступления су</w:t>
      </w:r>
      <w:r>
        <w:t>бвенции на лицевой счет органа местного самоуправления.</w:t>
      </w:r>
    </w:p>
    <w:p w:rsidR="00000000" w:rsidRDefault="00055605">
      <w:bookmarkStart w:id="34" w:name="sub_53"/>
      <w:bookmarkEnd w:id="33"/>
      <w:r>
        <w:t>3. Выплата компенсации приостанавливается в случае непрохождения ребенком-инвалидом промежуточной или итоговой аттестации в образовательной организации, реализующей основные общеобразовате</w:t>
      </w:r>
      <w:r>
        <w:t>льные программы.</w:t>
      </w:r>
    </w:p>
    <w:p w:rsidR="00000000" w:rsidRDefault="00055605">
      <w:bookmarkStart w:id="35" w:name="sub_54"/>
      <w:bookmarkEnd w:id="34"/>
      <w:r>
        <w:t>4. В течение пяти рабочих дней со дня наступления обстоятельства, влекущего приостановление выплаты компенсации, заявитель обязан известить об этом орган местного самоуправления.</w:t>
      </w:r>
    </w:p>
    <w:p w:rsidR="00000000" w:rsidRDefault="00055605">
      <w:bookmarkStart w:id="36" w:name="sub_55"/>
      <w:bookmarkEnd w:id="35"/>
      <w:r>
        <w:t>5. Выплата компенсации приостанавлив</w:t>
      </w:r>
      <w:r>
        <w:t xml:space="preserve">ается с первого числа месяца, следующего за месяцем, в котором ребенок-инвалид не прошел промежуточную или итоговую аттестацию, до прохождения им промежуточной или итоговой аттестации в образовательной организации, реализующей основные общеобразовательные </w:t>
      </w:r>
      <w:r>
        <w:t>программы.</w:t>
      </w:r>
    </w:p>
    <w:p w:rsidR="00000000" w:rsidRDefault="00055605">
      <w:bookmarkStart w:id="37" w:name="sub_56"/>
      <w:bookmarkEnd w:id="36"/>
      <w:r>
        <w:t>6. Выплата компенсации возобновляется на основании представляемой заявителем в орган местного самоуправления справки образовательной организации, реализующей основные общеобразовательные программы, о прохождении ребенком-инвалидом пр</w:t>
      </w:r>
      <w:r>
        <w:t>омежуточной или итоговой аттестации.</w:t>
      </w:r>
    </w:p>
    <w:p w:rsidR="00000000" w:rsidRDefault="00055605">
      <w:bookmarkStart w:id="38" w:name="sub_57"/>
      <w:bookmarkEnd w:id="37"/>
      <w:r>
        <w:t>7. Орган местного самоуправления имеет право осуществлять дополнительную проверку сведений, содержащихся в представленных документах.</w:t>
      </w:r>
    </w:p>
    <w:p w:rsidR="00000000" w:rsidRDefault="00055605">
      <w:bookmarkStart w:id="39" w:name="sub_58"/>
      <w:bookmarkEnd w:id="38"/>
      <w:r>
        <w:t>8. В случае если заявителю вследствие его злоупотребления (пр</w:t>
      </w:r>
      <w:r>
        <w:t>едставление документов с заведомо неверными сведениями, сокрытие данных, влияющих на выплату компенсации) выплачены излишние суммы компенсации, ему предлагается возместить их в добровольном порядке.</w:t>
      </w:r>
    </w:p>
    <w:bookmarkEnd w:id="39"/>
    <w:p w:rsidR="00000000" w:rsidRDefault="00055605">
      <w:r>
        <w:t>В случае возникновения разногласий излишне выплачен</w:t>
      </w:r>
      <w:r>
        <w:t>ные суммы компенсации взыскиваются в судебном порядке.</w:t>
      </w:r>
    </w:p>
    <w:p w:rsidR="00000000" w:rsidRDefault="00055605"/>
    <w:p w:rsidR="00000000" w:rsidRDefault="00055605">
      <w:pPr>
        <w:pStyle w:val="af5"/>
      </w:pPr>
      <w:bookmarkStart w:id="40" w:name="sub_6"/>
      <w:r>
        <w:rPr>
          <w:rStyle w:val="a3"/>
        </w:rPr>
        <w:t>Статья 6</w:t>
      </w:r>
    </w:p>
    <w:bookmarkEnd w:id="40"/>
    <w:p w:rsidR="00000000" w:rsidRDefault="00055605">
      <w:r>
        <w:t>Финансирование расходов, связанных с обучением детей-инвалидов по основным общеобразовательным программам на дому, в том числе с использованием дистанционных образовательных техноло</w:t>
      </w:r>
      <w:r>
        <w:t>гий, а также выплата компенсации осуществляются за счет средств бюджета Забайкальского края.</w:t>
      </w:r>
    </w:p>
    <w:p w:rsidR="00000000" w:rsidRDefault="00055605"/>
    <w:p w:rsidR="00000000" w:rsidRDefault="00055605">
      <w:pPr>
        <w:pStyle w:val="af5"/>
      </w:pPr>
      <w:bookmarkStart w:id="41" w:name="sub_7"/>
      <w:r>
        <w:rPr>
          <w:rStyle w:val="a3"/>
        </w:rPr>
        <w:t>Статья 7</w:t>
      </w:r>
    </w:p>
    <w:p w:rsidR="00000000" w:rsidRDefault="00055605">
      <w:bookmarkStart w:id="42" w:name="sub_71"/>
      <w:bookmarkEnd w:id="41"/>
      <w:r>
        <w:t xml:space="preserve">1. Настоящий Закон края вступает в силу через десять дней после дня его </w:t>
      </w:r>
      <w:hyperlink r:id="rId5" w:history="1">
        <w:r>
          <w:rPr>
            <w:rStyle w:val="a4"/>
          </w:rPr>
          <w:t>официаль</w:t>
        </w:r>
        <w:r>
          <w:rPr>
            <w:rStyle w:val="a4"/>
          </w:rPr>
          <w:t>ного опубликования</w:t>
        </w:r>
      </w:hyperlink>
      <w:r>
        <w:t>.</w:t>
      </w:r>
    </w:p>
    <w:p w:rsidR="00000000" w:rsidRDefault="00055605">
      <w:bookmarkStart w:id="43" w:name="sub_72"/>
      <w:bookmarkEnd w:id="42"/>
      <w:r>
        <w:t xml:space="preserve">2. Со дня </w:t>
      </w:r>
      <w:hyperlink w:anchor="sub_71" w:history="1">
        <w:r>
          <w:rPr>
            <w:rStyle w:val="a4"/>
          </w:rPr>
          <w:t>вступления в силу</w:t>
        </w:r>
      </w:hyperlink>
      <w:r>
        <w:t xml:space="preserve"> настоящего Закона края признать утратившими силу:</w:t>
      </w:r>
    </w:p>
    <w:p w:rsidR="00000000" w:rsidRDefault="00055605">
      <w:bookmarkStart w:id="44" w:name="sub_721"/>
      <w:bookmarkEnd w:id="43"/>
      <w:r>
        <w:t xml:space="preserve">1) </w:t>
      </w:r>
      <w:hyperlink r:id="rId6" w:history="1">
        <w:r>
          <w:rPr>
            <w:rStyle w:val="a4"/>
          </w:rPr>
          <w:t>Закон</w:t>
        </w:r>
      </w:hyperlink>
      <w:r>
        <w:t xml:space="preserve"> Забайкальского края от 29 марта 2010 года N 350-ЗЗК "О порядке воспитания и обучения детей-инвалидов на дому и о компенсации затрат </w:t>
      </w:r>
      <w:r>
        <w:lastRenderedPageBreak/>
        <w:t>родителей (законных представителей) на эти цели" ("Забайкальский рабочий", 5 апреля 2010 года, N 56);</w:t>
      </w:r>
    </w:p>
    <w:p w:rsidR="00000000" w:rsidRDefault="00055605">
      <w:bookmarkStart w:id="45" w:name="sub_722"/>
      <w:bookmarkEnd w:id="44"/>
      <w:r>
        <w:t xml:space="preserve">2) </w:t>
      </w:r>
      <w:hyperlink r:id="rId7" w:history="1">
        <w:r>
          <w:rPr>
            <w:rStyle w:val="a4"/>
          </w:rPr>
          <w:t>статью 2</w:t>
        </w:r>
      </w:hyperlink>
      <w:r>
        <w:t xml:space="preserve"> Закона Забайкальского края от 28 февраля 2012 года N 638-ЗЗК "О внесении изменений в отдельные законы Забайкальского края" ("Забайкальский рабочий", 5 марта 2012 года, N 37).</w:t>
      </w:r>
    </w:p>
    <w:bookmarkEnd w:id="45"/>
    <w:p w:rsidR="00000000" w:rsidRDefault="00055605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55605">
            <w:pPr>
              <w:pStyle w:val="afff1"/>
            </w:pPr>
            <w:r>
              <w:t>Председа</w:t>
            </w:r>
            <w:r>
              <w:t>тель Законодательного</w:t>
            </w:r>
            <w:r>
              <w:br/>
              <w:t>Собрания Забайкальского края</w:t>
            </w:r>
            <w:r>
              <w:br/>
              <w:t>Н.Н. Жданова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55605">
            <w:pPr>
              <w:pStyle w:val="aff8"/>
              <w:jc w:val="right"/>
            </w:pPr>
            <w:r>
              <w:t>Губернатор</w:t>
            </w:r>
            <w:r>
              <w:br/>
              <w:t>Забайкальского края</w:t>
            </w:r>
            <w:r>
              <w:br/>
              <w:t>К.К. Ильковский</w:t>
            </w:r>
          </w:p>
        </w:tc>
      </w:tr>
    </w:tbl>
    <w:p w:rsidR="00000000" w:rsidRDefault="00055605"/>
    <w:p w:rsidR="00000000" w:rsidRDefault="00055605">
      <w:r>
        <w:t>г. Чита</w:t>
      </w:r>
    </w:p>
    <w:p w:rsidR="00000000" w:rsidRDefault="00055605">
      <w:r>
        <w:t>8 декабря 2014 года</w:t>
      </w:r>
    </w:p>
    <w:p w:rsidR="00000000" w:rsidRDefault="00055605"/>
    <w:p w:rsidR="00000000" w:rsidRDefault="00055605">
      <w:r>
        <w:t>N 1097-ЗЗК</w:t>
      </w:r>
    </w:p>
    <w:p w:rsidR="00055605" w:rsidRDefault="00055605"/>
    <w:sectPr w:rsidR="00055605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4F"/>
    <w:rsid w:val="00055605"/>
    <w:rsid w:val="0018007A"/>
    <w:rsid w:val="00922D8A"/>
    <w:rsid w:val="00A2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9F6739-A6B0-4078-AAA1-BBB955B9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a5">
    <w:name w:val="Активная гиперссылка"/>
    <w:basedOn w:val="a4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Pr>
      <w:b w:val="0"/>
      <w:bCs w:val="0"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b w:val="0"/>
      <w:bCs w:val="0"/>
      <w:color w:val="26282F"/>
      <w:shd w:val="clear" w:color="auto" w:fill="FFF580"/>
    </w:rPr>
  </w:style>
  <w:style w:type="character" w:customStyle="1" w:styleId="aff6">
    <w:name w:val="Не вступил в силу"/>
    <w:basedOn w:val="a3"/>
    <w:uiPriority w:val="99"/>
    <w:rPr>
      <w:b w:val="0"/>
      <w:bCs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">
    <w:name w:val="Подчёркнуный текст"/>
    <w:basedOn w:val="a"/>
    <w:next w:val="a"/>
    <w:uiPriority w:val="99"/>
  </w:style>
  <w:style w:type="paragraph" w:customStyle="1" w:styleId="afff0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b w:val="0"/>
      <w:bCs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</w:style>
  <w:style w:type="paragraph" w:customStyle="1" w:styleId="afff7">
    <w:name w:val="Текст в таблице"/>
    <w:basedOn w:val="aff8"/>
    <w:next w:val="a"/>
    <w:uiPriority w:val="99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Pr>
      <w:color w:val="000000"/>
      <w:shd w:val="clear" w:color="auto" w:fill="C4C413"/>
    </w:rPr>
  </w:style>
  <w:style w:type="character" w:customStyle="1" w:styleId="afffb">
    <w:name w:val="Утратил силу"/>
    <w:basedOn w:val="a3"/>
    <w:uiPriority w:val="99"/>
    <w:rPr>
      <w:b w:val="0"/>
      <w:bCs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80.253.4.49/document?id=19850498&amp;sub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80.253.4.49/document?id=19822179&amp;sub=0" TargetMode="External"/><Relationship Id="rId5" Type="http://schemas.openxmlformats.org/officeDocument/2006/relationships/hyperlink" Target="http://80.253.4.49/document?id=19978533&amp;sub=0" TargetMode="External"/><Relationship Id="rId4" Type="http://schemas.openxmlformats.org/officeDocument/2006/relationships/hyperlink" Target="http://80.253.4.49/document?id=19830487&amp;sub=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</cp:lastModifiedBy>
  <cp:revision>2</cp:revision>
  <dcterms:created xsi:type="dcterms:W3CDTF">2015-01-16T14:41:00Z</dcterms:created>
  <dcterms:modified xsi:type="dcterms:W3CDTF">2015-01-16T14:41:00Z</dcterms:modified>
</cp:coreProperties>
</file>